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2F0C" w14:textId="77777777" w:rsidR="00DF4D07" w:rsidRDefault="00DF4D07" w:rsidP="00DF4D07">
      <w:pPr>
        <w:spacing w:after="0" w:line="240" w:lineRule="auto"/>
        <w:rPr>
          <w:b/>
          <w:color w:val="000000"/>
          <w:sz w:val="40"/>
          <w:szCs w:val="40"/>
        </w:rPr>
      </w:pPr>
    </w:p>
    <w:p w14:paraId="1BCA853E" w14:textId="5A3FBFF9" w:rsidR="00DF4D07" w:rsidRPr="00DF4D07" w:rsidRDefault="009D42A2" w:rsidP="00DF4D07">
      <w:pPr>
        <w:spacing w:after="0" w:line="240" w:lineRule="auto"/>
        <w:rPr>
          <w:rFonts w:eastAsia="Times New Roman"/>
          <w:b/>
          <w:bCs/>
          <w:color w:val="000000"/>
          <w:sz w:val="36"/>
          <w:szCs w:val="36"/>
          <w14:ligatures w14:val="none"/>
        </w:rPr>
      </w:pPr>
      <w:r>
        <w:rPr>
          <w:rFonts w:eastAsia="Times New Roman"/>
          <w:b/>
          <w:bCs/>
          <w:color w:val="000000"/>
          <w:sz w:val="40"/>
          <w:szCs w:val="40"/>
        </w:rPr>
        <w:t xml:space="preserve"> </w:t>
      </w:r>
      <w:r w:rsidR="00DF4D07">
        <w:rPr>
          <w:rFonts w:eastAsia="Times New Roman"/>
          <w:b/>
          <w:bCs/>
          <w:color w:val="000000"/>
          <w:sz w:val="40"/>
          <w:szCs w:val="40"/>
        </w:rPr>
        <w:t xml:space="preserve">          </w:t>
      </w:r>
      <w:r w:rsidR="00DF4D07" w:rsidRPr="00DF4D07">
        <w:rPr>
          <w:rFonts w:eastAsia="Times New Roman"/>
          <w:b/>
          <w:bCs/>
          <w:color w:val="000000"/>
          <w:sz w:val="36"/>
          <w:szCs w:val="36"/>
          <w14:ligatures w14:val="none"/>
        </w:rPr>
        <w:t>Barrier Spray (Backpack Sprayer) for Perimeter Pest Control</w:t>
      </w:r>
    </w:p>
    <w:p w14:paraId="43666780" w14:textId="77777777" w:rsidR="00DF4D07" w:rsidRPr="007A2453" w:rsidRDefault="00DF4D07" w:rsidP="00DF4D07">
      <w:pPr>
        <w:spacing w:after="0" w:line="240" w:lineRule="auto"/>
        <w:jc w:val="center"/>
        <w:rPr>
          <w:rFonts w:ascii="Times New Roman" w:eastAsia="Times New Roman" w:hAnsi="Times New Roman" w:cs="Times New Roman"/>
          <w:b/>
          <w:bCs/>
          <w:sz w:val="24"/>
          <w:szCs w:val="24"/>
          <w14:ligatures w14:val="none"/>
        </w:rPr>
      </w:pPr>
      <w:r w:rsidRPr="007A2453">
        <w:rPr>
          <w:rFonts w:eastAsia="Times New Roman"/>
          <w:b/>
          <w:bCs/>
          <w:color w:val="000000"/>
          <w:sz w:val="24"/>
          <w:szCs w:val="24"/>
          <w14:ligatures w14:val="none"/>
        </w:rPr>
        <w:t>Standard Operating Procedure (SOP):</w:t>
      </w:r>
    </w:p>
    <w:p w14:paraId="4A9D7A62"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r w:rsidRPr="007A2453">
        <w:rPr>
          <w:rFonts w:eastAsia="Times New Roman"/>
          <w:b/>
          <w:bCs/>
          <w:color w:val="000000"/>
          <w:sz w:val="24"/>
          <w:szCs w:val="24"/>
          <w14:ligatures w14:val="none"/>
        </w:rPr>
        <w:t>Purpose</w:t>
      </w:r>
    </w:p>
    <w:p w14:paraId="166CD620"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p>
    <w:p w14:paraId="685F38E7"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r w:rsidRPr="007A2453">
        <w:rPr>
          <w:rFonts w:eastAsia="Times New Roman"/>
          <w:color w:val="000000"/>
          <w:sz w:val="24"/>
          <w:szCs w:val="24"/>
          <w14:ligatures w14:val="none"/>
        </w:rPr>
        <w:t xml:space="preserve">This Standard Operating Procedure (SOP) outlines the procedure for performing a barrier spray for </w:t>
      </w:r>
      <w:r>
        <w:rPr>
          <w:rFonts w:eastAsia="Times New Roman"/>
          <w:color w:val="000000"/>
          <w:sz w:val="24"/>
          <w:szCs w:val="24"/>
          <w14:ligatures w14:val="none"/>
        </w:rPr>
        <w:t>perimeter pest control</w:t>
      </w:r>
      <w:r w:rsidRPr="007A2453">
        <w:rPr>
          <w:rFonts w:eastAsia="Times New Roman"/>
          <w:color w:val="000000"/>
          <w:sz w:val="24"/>
          <w:szCs w:val="24"/>
          <w14:ligatures w14:val="none"/>
        </w:rPr>
        <w:t xml:space="preserve"> using a backpack sprayer. </w:t>
      </w:r>
    </w:p>
    <w:p w14:paraId="2816E75C"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p>
    <w:p w14:paraId="11B68E6A"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r w:rsidRPr="007A2453">
        <w:rPr>
          <w:rFonts w:eastAsia="Times New Roman"/>
          <w:b/>
          <w:bCs/>
          <w:color w:val="000000"/>
          <w:sz w:val="24"/>
          <w:szCs w:val="24"/>
          <w14:ligatures w14:val="none"/>
        </w:rPr>
        <w:t>Related Information:</w:t>
      </w:r>
    </w:p>
    <w:p w14:paraId="238231C1"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r w:rsidRPr="007A2453">
        <w:rPr>
          <w:rFonts w:ascii="Times New Roman" w:eastAsia="Times New Roman" w:hAnsi="Times New Roman" w:cs="Times New Roman"/>
          <w:sz w:val="24"/>
          <w:szCs w:val="24"/>
          <w14:ligatures w14:val="none"/>
        </w:rPr>
        <w:br/>
      </w:r>
    </w:p>
    <w:p w14:paraId="54BB8A42" w14:textId="77777777" w:rsidR="00DF4D07" w:rsidRPr="007A2453" w:rsidRDefault="00DF4D07" w:rsidP="00DF4D07">
      <w:pPr>
        <w:pStyle w:val="ListParagraph"/>
        <w:numPr>
          <w:ilvl w:val="0"/>
          <w:numId w:val="22"/>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 xml:space="preserve">All PPE appropriate to the chemical being used (per the label) should be worn by the specialist. Gloves are recommended for all outdoor pesticide spray applications. Additional PPE may need to be worn depending on the location or conditions of the application; use all appropriate caution. Use of a respirator and eye protection is highly </w:t>
      </w:r>
      <w:proofErr w:type="gramStart"/>
      <w:r w:rsidRPr="007A2453">
        <w:rPr>
          <w:rFonts w:eastAsia="Times New Roman"/>
          <w:color w:val="000000"/>
          <w:sz w:val="24"/>
          <w:szCs w:val="24"/>
          <w14:ligatures w14:val="none"/>
        </w:rPr>
        <w:t>recommended, and</w:t>
      </w:r>
      <w:proofErr w:type="gramEnd"/>
      <w:r w:rsidRPr="007A2453">
        <w:rPr>
          <w:rFonts w:eastAsia="Times New Roman"/>
          <w:color w:val="000000"/>
          <w:sz w:val="24"/>
          <w:szCs w:val="24"/>
          <w14:ligatures w14:val="none"/>
        </w:rPr>
        <w:t xml:space="preserve"> may be required by label.</w:t>
      </w:r>
      <w:r w:rsidRPr="007A2453">
        <w:rPr>
          <w:rFonts w:ascii="Times New Roman" w:eastAsia="Times New Roman" w:hAnsi="Times New Roman" w:cs="Times New Roman"/>
          <w:sz w:val="24"/>
          <w:szCs w:val="24"/>
          <w14:ligatures w14:val="none"/>
        </w:rPr>
        <w:br/>
      </w:r>
    </w:p>
    <w:p w14:paraId="39B3FB51" w14:textId="77777777" w:rsidR="00DF4D07" w:rsidRPr="007A2453" w:rsidRDefault="00DF4D07" w:rsidP="00DF4D07">
      <w:pPr>
        <w:pStyle w:val="ListParagraph"/>
        <w:numPr>
          <w:ilvl w:val="0"/>
          <w:numId w:val="22"/>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Follow all safety instructions and labels regarding avoiding sensitive areas, surfaces, or objects; never apply pesticides where they will contaminate or damage non-target animals or belongings. Do not spray where spray or drift will contaminate blooming flowers or beehives</w:t>
      </w:r>
      <w:r>
        <w:rPr>
          <w:rFonts w:eastAsia="Times New Roman"/>
          <w:color w:val="000000"/>
          <w:sz w:val="24"/>
          <w:szCs w:val="24"/>
          <w14:ligatures w14:val="none"/>
        </w:rPr>
        <w:t>, ponds, swimming pools or other water sources</w:t>
      </w:r>
      <w:r w:rsidRPr="007A2453">
        <w:rPr>
          <w:rFonts w:eastAsia="Times New Roman"/>
          <w:color w:val="000000"/>
          <w:sz w:val="24"/>
          <w:szCs w:val="24"/>
          <w14:ligatures w14:val="none"/>
        </w:rPr>
        <w:t>.</w:t>
      </w:r>
      <w:r w:rsidRPr="007A2453">
        <w:rPr>
          <w:rFonts w:ascii="Times New Roman" w:eastAsia="Times New Roman" w:hAnsi="Times New Roman" w:cs="Times New Roman"/>
          <w:sz w:val="24"/>
          <w:szCs w:val="24"/>
          <w14:ligatures w14:val="none"/>
        </w:rPr>
        <w:br/>
      </w:r>
    </w:p>
    <w:p w14:paraId="48BD1723" w14:textId="77777777" w:rsidR="00DF4D07" w:rsidRPr="007A2453" w:rsidRDefault="00DF4D07" w:rsidP="00DF4D07">
      <w:pPr>
        <w:pStyle w:val="ListParagraph"/>
        <w:numPr>
          <w:ilvl w:val="0"/>
          <w:numId w:val="22"/>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Many chemicals are not labeled for use in areas conducive to runoff from rain, including large horizontal areas of concrete, paving stones, or mortared bricks; pay close attention to any location restrictions on the label. </w:t>
      </w:r>
    </w:p>
    <w:p w14:paraId="192D62D9"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p>
    <w:p w14:paraId="7D35DD18"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r w:rsidRPr="007A2453">
        <w:rPr>
          <w:rFonts w:eastAsia="Times New Roman"/>
          <w:b/>
          <w:bCs/>
          <w:color w:val="000000"/>
          <w:sz w:val="24"/>
          <w:szCs w:val="24"/>
          <w14:ligatures w14:val="none"/>
        </w:rPr>
        <w:t>Procedure:</w:t>
      </w:r>
      <w:r w:rsidRPr="007A2453">
        <w:rPr>
          <w:rFonts w:ascii="Times New Roman" w:eastAsia="Times New Roman" w:hAnsi="Times New Roman" w:cs="Times New Roman"/>
          <w:sz w:val="24"/>
          <w:szCs w:val="24"/>
          <w14:ligatures w14:val="none"/>
        </w:rPr>
        <w:br/>
      </w:r>
    </w:p>
    <w:p w14:paraId="166FDFC0" w14:textId="77777777" w:rsidR="00DF4D07" w:rsidRPr="007A2453"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Inspect the exterior of the structure, noting any sensitive areas unable to be treated. Make sure sensitive items or belongings are removed or can be avoided during treatment; do not contaminate toys, bowls, clothes, or any other sensitive items. Do not spray where drift or runoff will affect these items or areas. </w:t>
      </w:r>
    </w:p>
    <w:p w14:paraId="5CE7904E"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r w:rsidRPr="007A2453">
        <w:rPr>
          <w:rFonts w:ascii="Times New Roman" w:eastAsia="Times New Roman" w:hAnsi="Times New Roman" w:cs="Times New Roman"/>
          <w:sz w:val="24"/>
          <w:szCs w:val="24"/>
          <w14:ligatures w14:val="none"/>
        </w:rPr>
        <w:br/>
      </w:r>
    </w:p>
    <w:p w14:paraId="3A97EC15" w14:textId="77777777" w:rsidR="00DF4D07"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 xml:space="preserve">Prepare and treat any areas conducive to </w:t>
      </w:r>
      <w:r>
        <w:rPr>
          <w:rFonts w:eastAsia="Times New Roman"/>
          <w:color w:val="000000"/>
          <w:sz w:val="24"/>
          <w:szCs w:val="24"/>
          <w14:ligatures w14:val="none"/>
        </w:rPr>
        <w:t xml:space="preserve">pest </w:t>
      </w:r>
      <w:r w:rsidRPr="007A2453">
        <w:rPr>
          <w:rFonts w:eastAsia="Times New Roman"/>
          <w:color w:val="000000"/>
          <w:sz w:val="24"/>
          <w:szCs w:val="24"/>
          <w14:ligatures w14:val="none"/>
        </w:rPr>
        <w:t>activity as appropriate. Have all humans and pets removed from the area to be treated; if you cannot safely treat without risk to non-target individuals or pets, reschedule the service. </w:t>
      </w:r>
    </w:p>
    <w:p w14:paraId="7148C31C" w14:textId="77777777" w:rsidR="00DF4D07" w:rsidRDefault="00DF4D07" w:rsidP="00DF4D07">
      <w:pPr>
        <w:pStyle w:val="ListParagraph"/>
        <w:spacing w:after="0" w:line="240" w:lineRule="auto"/>
        <w:textAlignment w:val="baseline"/>
        <w:rPr>
          <w:rFonts w:eastAsia="Times New Roman"/>
          <w:color w:val="000000"/>
          <w:sz w:val="24"/>
          <w:szCs w:val="24"/>
          <w14:ligatures w14:val="none"/>
        </w:rPr>
      </w:pPr>
    </w:p>
    <w:p w14:paraId="0F71EF14" w14:textId="77777777" w:rsidR="00DF4D07"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Pr>
          <w:rFonts w:eastAsia="Times New Roman"/>
          <w:color w:val="000000"/>
          <w:sz w:val="24"/>
          <w:szCs w:val="24"/>
          <w14:ligatures w14:val="none"/>
        </w:rPr>
        <w:t>Make sure that windows and doors on the structure you are treating are closed and not at risk for any suspected or unexpected gusts creating drift.</w:t>
      </w:r>
    </w:p>
    <w:p w14:paraId="20ED86F1" w14:textId="77777777" w:rsidR="00DF4D07" w:rsidRPr="007A2453" w:rsidRDefault="00DF4D07" w:rsidP="00DF4D07">
      <w:pPr>
        <w:pStyle w:val="ListParagraph"/>
        <w:rPr>
          <w:rFonts w:eastAsia="Times New Roman"/>
          <w:color w:val="000000"/>
          <w:sz w:val="24"/>
          <w:szCs w:val="24"/>
          <w14:ligatures w14:val="none"/>
        </w:rPr>
      </w:pPr>
    </w:p>
    <w:p w14:paraId="535E99A0" w14:textId="77777777" w:rsidR="00DF4D07" w:rsidRPr="007A2453" w:rsidRDefault="00DF4D07" w:rsidP="00DF4D07">
      <w:pPr>
        <w:pStyle w:val="ListParagraph"/>
        <w:spacing w:after="0" w:line="240" w:lineRule="auto"/>
        <w:textAlignment w:val="baseline"/>
        <w:rPr>
          <w:rFonts w:eastAsia="Times New Roman"/>
          <w:color w:val="000000"/>
          <w:sz w:val="24"/>
          <w:szCs w:val="24"/>
          <w14:ligatures w14:val="none"/>
        </w:rPr>
      </w:pPr>
    </w:p>
    <w:p w14:paraId="6F38734D"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r w:rsidRPr="007A2453">
        <w:rPr>
          <w:rFonts w:ascii="Times New Roman" w:eastAsia="Times New Roman" w:hAnsi="Times New Roman" w:cs="Times New Roman"/>
          <w:sz w:val="24"/>
          <w:szCs w:val="24"/>
          <w14:ligatures w14:val="none"/>
        </w:rPr>
        <w:lastRenderedPageBreak/>
        <w:br/>
      </w:r>
    </w:p>
    <w:p w14:paraId="63AC4B8E" w14:textId="77777777" w:rsidR="00DF4D07"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Mix the chemical solution in the backpack sprayer tank according to label instructions. Wear appropriate PPE for the chemical in use, including eye protection and gloves. Ensure that the chemical is appropriately agitated prior to treatment.</w:t>
      </w:r>
    </w:p>
    <w:p w14:paraId="63DB66B8" w14:textId="77777777" w:rsidR="00DF4D07" w:rsidRDefault="00DF4D07" w:rsidP="00DF4D07">
      <w:pPr>
        <w:pStyle w:val="ListParagraph"/>
        <w:spacing w:after="0" w:line="240" w:lineRule="auto"/>
        <w:textAlignment w:val="baseline"/>
        <w:rPr>
          <w:rFonts w:eastAsia="Times New Roman"/>
          <w:color w:val="000000"/>
          <w:sz w:val="24"/>
          <w:szCs w:val="24"/>
          <w14:ligatures w14:val="none"/>
        </w:rPr>
      </w:pPr>
    </w:p>
    <w:p w14:paraId="73007C67" w14:textId="77777777" w:rsidR="00DF4D07"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Safely secure the backpack sprayer to your back; this may involve placing the sprayer on the tailgate of the vehicle to assist you in putting on the protective harness. Always make sure the protective harness is secured correctly; this is for your health and safety. Follow all procedures recommended by the manufacturer of the backpack sprayer. </w:t>
      </w:r>
    </w:p>
    <w:p w14:paraId="74B17A45" w14:textId="77777777" w:rsidR="00DF4D07" w:rsidRPr="007A2453" w:rsidRDefault="00DF4D07" w:rsidP="00DF4D07">
      <w:pPr>
        <w:pStyle w:val="ListParagraph"/>
        <w:rPr>
          <w:rFonts w:eastAsia="Times New Roman"/>
          <w:color w:val="000000"/>
          <w:sz w:val="24"/>
          <w:szCs w:val="24"/>
          <w14:ligatures w14:val="none"/>
        </w:rPr>
      </w:pPr>
    </w:p>
    <w:p w14:paraId="57AC96D6" w14:textId="77777777" w:rsidR="00DF4D07"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Depending on the style of sprayer, you may need to manually pressurize the tank,</w:t>
      </w:r>
      <w:r>
        <w:rPr>
          <w:rFonts w:eastAsia="Times New Roman"/>
          <w:color w:val="000000"/>
          <w:sz w:val="24"/>
          <w:szCs w:val="24"/>
          <w14:ligatures w14:val="none"/>
        </w:rPr>
        <w:t xml:space="preserve"> or</w:t>
      </w:r>
      <w:r w:rsidRPr="007A2453">
        <w:rPr>
          <w:rFonts w:eastAsia="Times New Roman"/>
          <w:color w:val="000000"/>
          <w:sz w:val="24"/>
          <w:szCs w:val="24"/>
          <w14:ligatures w14:val="none"/>
        </w:rPr>
        <w:t xml:space="preserve"> start a small motor on the tank, or use a battery pack to power the tank. Once pressurized, liquid spray will exit the nozzle when the trigger on the wand handle is pressed. </w:t>
      </w:r>
    </w:p>
    <w:p w14:paraId="13236DA1" w14:textId="77777777" w:rsidR="00DF4D07" w:rsidRPr="007A2453" w:rsidRDefault="00DF4D07" w:rsidP="00DF4D07">
      <w:pPr>
        <w:pStyle w:val="ListParagraph"/>
        <w:rPr>
          <w:rFonts w:eastAsia="Times New Roman"/>
          <w:color w:val="000000"/>
          <w:sz w:val="24"/>
          <w:szCs w:val="24"/>
          <w14:ligatures w14:val="none"/>
        </w:rPr>
      </w:pPr>
    </w:p>
    <w:p w14:paraId="513183D1" w14:textId="77777777" w:rsidR="00DF4D07"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The nozzle spray may need to be adjusted to suit the type of treatment. Most treatments should be performed with a cone spray. </w:t>
      </w:r>
    </w:p>
    <w:p w14:paraId="739AC9F5" w14:textId="77777777" w:rsidR="00DF4D07" w:rsidRPr="007A2453" w:rsidRDefault="00DF4D07" w:rsidP="00DF4D07">
      <w:pPr>
        <w:pStyle w:val="ListParagraph"/>
        <w:rPr>
          <w:rFonts w:eastAsia="Times New Roman"/>
          <w:color w:val="000000"/>
          <w:sz w:val="24"/>
          <w:szCs w:val="24"/>
          <w14:ligatures w14:val="none"/>
        </w:rPr>
      </w:pPr>
    </w:p>
    <w:p w14:paraId="14429E76" w14:textId="77777777" w:rsidR="00DF4D07"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 xml:space="preserve">Spray the </w:t>
      </w:r>
      <w:r>
        <w:rPr>
          <w:rFonts w:eastAsia="Times New Roman"/>
          <w:color w:val="000000"/>
          <w:sz w:val="24"/>
          <w:szCs w:val="24"/>
          <w14:ligatures w14:val="none"/>
        </w:rPr>
        <w:t>perimeter</w:t>
      </w:r>
      <w:r w:rsidRPr="007A2453">
        <w:rPr>
          <w:rFonts w:eastAsia="Times New Roman"/>
          <w:color w:val="000000"/>
          <w:sz w:val="24"/>
          <w:szCs w:val="24"/>
          <w14:ligatures w14:val="none"/>
        </w:rPr>
        <w:t xml:space="preserve"> and area surrounding the structure with long, smooth motions. </w:t>
      </w:r>
      <w:r>
        <w:rPr>
          <w:rFonts w:eastAsia="Times New Roman"/>
          <w:color w:val="000000"/>
          <w:sz w:val="24"/>
          <w:szCs w:val="24"/>
          <w14:ligatures w14:val="none"/>
        </w:rPr>
        <w:t xml:space="preserve">If you are using Imidacloprid use </w:t>
      </w:r>
      <w:proofErr w:type="gramStart"/>
      <w:r>
        <w:rPr>
          <w:rFonts w:eastAsia="Times New Roman"/>
          <w:color w:val="000000"/>
          <w:sz w:val="24"/>
          <w:szCs w:val="24"/>
          <w14:ligatures w14:val="none"/>
        </w:rPr>
        <w:t>a three feet</w:t>
      </w:r>
      <w:proofErr w:type="gramEnd"/>
      <w:r>
        <w:rPr>
          <w:rFonts w:eastAsia="Times New Roman"/>
          <w:color w:val="000000"/>
          <w:sz w:val="24"/>
          <w:szCs w:val="24"/>
          <w14:ligatures w14:val="none"/>
        </w:rPr>
        <w:t xml:space="preserve"> up by six feet out.  </w:t>
      </w:r>
      <w:proofErr w:type="gramStart"/>
      <w:r>
        <w:rPr>
          <w:rFonts w:eastAsia="Times New Roman"/>
          <w:color w:val="000000"/>
          <w:sz w:val="24"/>
          <w:szCs w:val="24"/>
          <w14:ligatures w14:val="none"/>
        </w:rPr>
        <w:t>If using</w:t>
      </w:r>
      <w:proofErr w:type="gramEnd"/>
      <w:r>
        <w:rPr>
          <w:rFonts w:eastAsia="Times New Roman"/>
          <w:color w:val="000000"/>
          <w:sz w:val="24"/>
          <w:szCs w:val="24"/>
          <w14:ligatures w14:val="none"/>
        </w:rPr>
        <w:t xml:space="preserve"> another product check the label for rate and other restrictions.  </w:t>
      </w:r>
      <w:r w:rsidRPr="007A2453">
        <w:rPr>
          <w:rFonts w:eastAsia="Times New Roman"/>
          <w:color w:val="000000"/>
          <w:sz w:val="24"/>
          <w:szCs w:val="24"/>
          <w14:ligatures w14:val="none"/>
        </w:rPr>
        <w:t xml:space="preserve">The spray width and height will depend on the exact chemical being used and the landscape present. Spray in the opposite direction you are moving to reduce exposure. Always treat with your back to any wind, both to reduce exposure </w:t>
      </w:r>
      <w:proofErr w:type="gramStart"/>
      <w:r w:rsidRPr="007A2453">
        <w:rPr>
          <w:rFonts w:eastAsia="Times New Roman"/>
          <w:color w:val="000000"/>
          <w:sz w:val="24"/>
          <w:szCs w:val="24"/>
          <w14:ligatures w14:val="none"/>
        </w:rPr>
        <w:t>and also</w:t>
      </w:r>
      <w:proofErr w:type="gramEnd"/>
      <w:r w:rsidRPr="007A2453">
        <w:rPr>
          <w:rFonts w:eastAsia="Times New Roman"/>
          <w:color w:val="000000"/>
          <w:sz w:val="24"/>
          <w:szCs w:val="24"/>
          <w14:ligatures w14:val="none"/>
        </w:rPr>
        <w:t xml:space="preserve"> so that you can monitor any risk of drift and stop treatment immediately if chemical is being carried out of the area to be treated. </w:t>
      </w:r>
    </w:p>
    <w:p w14:paraId="5AC5E26B" w14:textId="77777777" w:rsidR="00DF4D07" w:rsidRPr="007A2453" w:rsidRDefault="00DF4D07" w:rsidP="00DF4D07">
      <w:pPr>
        <w:pStyle w:val="ListParagraph"/>
        <w:rPr>
          <w:rFonts w:eastAsia="Times New Roman"/>
          <w:color w:val="000000"/>
          <w:sz w:val="24"/>
          <w:szCs w:val="24"/>
          <w14:ligatures w14:val="none"/>
        </w:rPr>
      </w:pPr>
    </w:p>
    <w:p w14:paraId="748BFCA2" w14:textId="77777777" w:rsidR="00DF4D07"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 xml:space="preserve">NEVER spray blooming flowers, bodies of water, or drainage ditches. Only </w:t>
      </w:r>
      <w:proofErr w:type="gramStart"/>
      <w:r w:rsidRPr="007A2453">
        <w:rPr>
          <w:rFonts w:eastAsia="Times New Roman"/>
          <w:color w:val="000000"/>
          <w:sz w:val="24"/>
          <w:szCs w:val="24"/>
          <w14:ligatures w14:val="none"/>
        </w:rPr>
        <w:t>spray</w:t>
      </w:r>
      <w:proofErr w:type="gramEnd"/>
      <w:r w:rsidRPr="007A2453">
        <w:rPr>
          <w:rFonts w:eastAsia="Times New Roman"/>
          <w:color w:val="000000"/>
          <w:sz w:val="24"/>
          <w:szCs w:val="24"/>
          <w14:ligatures w14:val="none"/>
        </w:rPr>
        <w:t xml:space="preserve"> where allowed by the label. </w:t>
      </w:r>
    </w:p>
    <w:p w14:paraId="3967C3EB" w14:textId="77777777" w:rsidR="00DF4D07" w:rsidRPr="007A2453" w:rsidRDefault="00DF4D07" w:rsidP="00DF4D07">
      <w:pPr>
        <w:pStyle w:val="ListParagraph"/>
        <w:rPr>
          <w:rFonts w:eastAsia="Times New Roman"/>
          <w:color w:val="000000"/>
          <w:sz w:val="24"/>
          <w:szCs w:val="24"/>
          <w14:ligatures w14:val="none"/>
        </w:rPr>
      </w:pPr>
    </w:p>
    <w:p w14:paraId="5CD3EBF5" w14:textId="77777777" w:rsidR="00DF4D07"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 xml:space="preserve">Always look at notes on the account before the service and beware of any </w:t>
      </w:r>
      <w:proofErr w:type="gramStart"/>
      <w:r w:rsidRPr="007A2453">
        <w:rPr>
          <w:rFonts w:eastAsia="Times New Roman"/>
          <w:color w:val="000000"/>
          <w:sz w:val="24"/>
          <w:szCs w:val="24"/>
          <w14:ligatures w14:val="none"/>
        </w:rPr>
        <w:t>fish ponds</w:t>
      </w:r>
      <w:proofErr w:type="gramEnd"/>
      <w:r w:rsidRPr="007A2453">
        <w:rPr>
          <w:rFonts w:eastAsia="Times New Roman"/>
          <w:color w:val="000000"/>
          <w:sz w:val="24"/>
          <w:szCs w:val="24"/>
          <w14:ligatures w14:val="none"/>
        </w:rPr>
        <w:t xml:space="preserve">. If </w:t>
      </w:r>
      <w:proofErr w:type="gramStart"/>
      <w:r w:rsidRPr="007A2453">
        <w:rPr>
          <w:rFonts w:eastAsia="Times New Roman"/>
          <w:color w:val="000000"/>
          <w:sz w:val="24"/>
          <w:szCs w:val="24"/>
          <w14:ligatures w14:val="none"/>
        </w:rPr>
        <w:t>fish ponds</w:t>
      </w:r>
      <w:proofErr w:type="gramEnd"/>
      <w:r w:rsidRPr="007A2453">
        <w:rPr>
          <w:rFonts w:eastAsia="Times New Roman"/>
          <w:color w:val="000000"/>
          <w:sz w:val="24"/>
          <w:szCs w:val="24"/>
          <w14:ligatures w14:val="none"/>
        </w:rPr>
        <w:t xml:space="preserve"> are present, especially ornamental ponds such as those for expensive Koi fish, stay far away from all bodies of water so that there is no possible risk of </w:t>
      </w:r>
      <w:proofErr w:type="gramStart"/>
      <w:r w:rsidRPr="007A2453">
        <w:rPr>
          <w:rFonts w:eastAsia="Times New Roman"/>
          <w:color w:val="000000"/>
          <w:sz w:val="24"/>
          <w:szCs w:val="24"/>
          <w14:ligatures w14:val="none"/>
        </w:rPr>
        <w:t>drift</w:t>
      </w:r>
      <w:proofErr w:type="gramEnd"/>
      <w:r w:rsidRPr="007A2453">
        <w:rPr>
          <w:rFonts w:eastAsia="Times New Roman"/>
          <w:color w:val="000000"/>
          <w:sz w:val="24"/>
          <w:szCs w:val="24"/>
          <w14:ligatures w14:val="none"/>
        </w:rPr>
        <w:t xml:space="preserve"> or exposure to the fish, turtles, and other animals which might be present in the area.  Make sure a note for Koi Pond or </w:t>
      </w:r>
      <w:proofErr w:type="gramStart"/>
      <w:r w:rsidRPr="007A2453">
        <w:rPr>
          <w:rFonts w:eastAsia="Times New Roman"/>
          <w:color w:val="000000"/>
          <w:sz w:val="24"/>
          <w:szCs w:val="24"/>
          <w14:ligatures w14:val="none"/>
        </w:rPr>
        <w:t>fish pond</w:t>
      </w:r>
      <w:proofErr w:type="gramEnd"/>
      <w:r w:rsidRPr="007A2453">
        <w:rPr>
          <w:rFonts w:eastAsia="Times New Roman"/>
          <w:color w:val="000000"/>
          <w:sz w:val="24"/>
          <w:szCs w:val="24"/>
          <w14:ligatures w14:val="none"/>
        </w:rPr>
        <w:t xml:space="preserve"> is put in the notes for the account to warn future specialists; this should be done while at the property </w:t>
      </w:r>
      <w:proofErr w:type="gramStart"/>
      <w:r w:rsidRPr="007A2453">
        <w:rPr>
          <w:rFonts w:eastAsia="Times New Roman"/>
          <w:color w:val="000000"/>
          <w:sz w:val="24"/>
          <w:szCs w:val="24"/>
          <w14:ligatures w14:val="none"/>
        </w:rPr>
        <w:t>if at all possible</w:t>
      </w:r>
      <w:proofErr w:type="gramEnd"/>
      <w:r w:rsidRPr="007A2453">
        <w:rPr>
          <w:rFonts w:eastAsia="Times New Roman"/>
          <w:color w:val="000000"/>
          <w:sz w:val="24"/>
          <w:szCs w:val="24"/>
          <w14:ligatures w14:val="none"/>
        </w:rPr>
        <w:t>.</w:t>
      </w:r>
    </w:p>
    <w:p w14:paraId="490FEAD3" w14:textId="77777777" w:rsidR="00DF4D07" w:rsidRPr="007A2453" w:rsidRDefault="00DF4D07" w:rsidP="00DF4D07">
      <w:pPr>
        <w:pStyle w:val="ListParagraph"/>
        <w:rPr>
          <w:rFonts w:eastAsia="Times New Roman"/>
          <w:color w:val="000000"/>
          <w:sz w:val="24"/>
          <w:szCs w:val="24"/>
          <w14:ligatures w14:val="none"/>
        </w:rPr>
      </w:pPr>
    </w:p>
    <w:p w14:paraId="02B06BCF" w14:textId="77777777" w:rsidR="00DF4D07"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Do spray interior areas of bushes if allowed by the label, so long as it is safe and reasonable to do so. Mosquitoes often rest on the underside of leaves in bushes and vegetation. </w:t>
      </w:r>
    </w:p>
    <w:p w14:paraId="45249ECB" w14:textId="77777777" w:rsidR="00DF4D07" w:rsidRPr="007A2453" w:rsidRDefault="00DF4D07" w:rsidP="00DF4D07">
      <w:pPr>
        <w:pStyle w:val="ListParagraph"/>
        <w:rPr>
          <w:rFonts w:eastAsia="Times New Roman"/>
          <w:color w:val="000000"/>
          <w:sz w:val="24"/>
          <w:szCs w:val="24"/>
          <w14:ligatures w14:val="none"/>
        </w:rPr>
      </w:pPr>
    </w:p>
    <w:p w14:paraId="28ECAD3D" w14:textId="77777777" w:rsidR="00DF4D07" w:rsidRPr="007A2453" w:rsidRDefault="00DF4D07" w:rsidP="00DF4D07">
      <w:pPr>
        <w:spacing w:after="0" w:line="240" w:lineRule="auto"/>
        <w:textAlignment w:val="baseline"/>
        <w:rPr>
          <w:rFonts w:eastAsia="Times New Roman"/>
          <w:color w:val="000000"/>
          <w:sz w:val="24"/>
          <w:szCs w:val="24"/>
          <w14:ligatures w14:val="none"/>
        </w:rPr>
      </w:pPr>
    </w:p>
    <w:p w14:paraId="1ABEBF53" w14:textId="77777777" w:rsidR="00DF4D07" w:rsidRPr="007A2453" w:rsidRDefault="00DF4D07" w:rsidP="00DF4D07">
      <w:pPr>
        <w:pStyle w:val="ListParagraph"/>
        <w:rPr>
          <w:rFonts w:eastAsia="Times New Roman"/>
          <w:color w:val="000000"/>
          <w:sz w:val="24"/>
          <w:szCs w:val="24"/>
          <w14:ligatures w14:val="none"/>
        </w:rPr>
      </w:pPr>
    </w:p>
    <w:p w14:paraId="22BE958A" w14:textId="77777777" w:rsidR="00DF4D07" w:rsidRPr="007A2453" w:rsidRDefault="00DF4D07" w:rsidP="00DF4D07">
      <w:pPr>
        <w:pStyle w:val="ListParagraph"/>
        <w:numPr>
          <w:ilvl w:val="0"/>
          <w:numId w:val="23"/>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Do not treat any areas not on the property you are contracted to treat, even if the tree limbs from these areas reach onto the property you are treating. Do not spray near fruit</w:t>
      </w:r>
      <w:r>
        <w:rPr>
          <w:rFonts w:eastAsia="Times New Roman"/>
          <w:color w:val="000000"/>
          <w:sz w:val="24"/>
          <w:szCs w:val="24"/>
          <w14:ligatures w14:val="none"/>
        </w:rPr>
        <w:t xml:space="preserve"> </w:t>
      </w:r>
      <w:r w:rsidRPr="007A2453">
        <w:rPr>
          <w:rFonts w:eastAsia="Times New Roman"/>
          <w:color w:val="000000"/>
          <w:sz w:val="24"/>
          <w:szCs w:val="24"/>
          <w14:ligatures w14:val="none"/>
        </w:rPr>
        <w:t xml:space="preserve">trees, herbs, and </w:t>
      </w:r>
      <w:r w:rsidRPr="007A2453">
        <w:rPr>
          <w:rFonts w:eastAsia="Times New Roman"/>
          <w:color w:val="000000"/>
          <w:sz w:val="24"/>
          <w:szCs w:val="24"/>
          <w14:ligatures w14:val="none"/>
        </w:rPr>
        <w:lastRenderedPageBreak/>
        <w:t>vegetable gardens.  Make sure you ask the homeowner if you are unsure if any vegetation is meant for human or animal consumption.</w:t>
      </w:r>
    </w:p>
    <w:p w14:paraId="047BA66E"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p>
    <w:p w14:paraId="16AC6E87" w14:textId="77777777" w:rsidR="00DF4D07" w:rsidRDefault="00DF4D07" w:rsidP="00DF4D07">
      <w:pPr>
        <w:pStyle w:val="ListParagraph"/>
        <w:numPr>
          <w:ilvl w:val="0"/>
          <w:numId w:val="24"/>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When treatment of the area is complete, release the spray handle to stop the spray of liquid; if needed, stop the motor or depressurize the backpack sprayer in the manner recommended by the manual for your equipment. </w:t>
      </w:r>
    </w:p>
    <w:p w14:paraId="7018FD18" w14:textId="77777777" w:rsidR="00DF4D07" w:rsidRDefault="00DF4D07" w:rsidP="00DF4D07">
      <w:pPr>
        <w:pStyle w:val="ListParagraph"/>
        <w:spacing w:after="0" w:line="240" w:lineRule="auto"/>
        <w:textAlignment w:val="baseline"/>
        <w:rPr>
          <w:rFonts w:eastAsia="Times New Roman"/>
          <w:color w:val="000000"/>
          <w:sz w:val="24"/>
          <w:szCs w:val="24"/>
          <w14:ligatures w14:val="none"/>
        </w:rPr>
      </w:pPr>
    </w:p>
    <w:p w14:paraId="09B26993" w14:textId="77777777" w:rsidR="00DF4D07" w:rsidRPr="007A2453" w:rsidRDefault="00DF4D07" w:rsidP="00DF4D07">
      <w:pPr>
        <w:pStyle w:val="ListParagraph"/>
        <w:numPr>
          <w:ilvl w:val="0"/>
          <w:numId w:val="24"/>
        </w:numPr>
        <w:spacing w:after="0" w:line="240" w:lineRule="auto"/>
        <w:textAlignment w:val="baseline"/>
        <w:rPr>
          <w:rFonts w:eastAsia="Times New Roman"/>
          <w:color w:val="000000"/>
          <w:sz w:val="24"/>
          <w:szCs w:val="24"/>
          <w14:ligatures w14:val="none"/>
        </w:rPr>
      </w:pPr>
      <w:r w:rsidRPr="007A2453">
        <w:rPr>
          <w:rFonts w:eastAsia="Times New Roman"/>
          <w:color w:val="000000"/>
          <w:sz w:val="24"/>
          <w:szCs w:val="24"/>
          <w14:ligatures w14:val="none"/>
        </w:rPr>
        <w:t>Carefully remove the backpack sprayer. Place the weight of the sprayer on the tailgate of the truck or other secure horizontal surface if needed for safe removal. Store the sprayer on the truck in a secure, safe location. </w:t>
      </w:r>
    </w:p>
    <w:p w14:paraId="1C88D697"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p>
    <w:p w14:paraId="489D1C72"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r w:rsidRPr="007A2453">
        <w:rPr>
          <w:rFonts w:eastAsia="Times New Roman"/>
          <w:b/>
          <w:bCs/>
          <w:color w:val="000000"/>
          <w:sz w:val="24"/>
          <w:szCs w:val="24"/>
          <w14:ligatures w14:val="none"/>
        </w:rPr>
        <w:t>Conclusion</w:t>
      </w:r>
    </w:p>
    <w:p w14:paraId="4E592717" w14:textId="77777777" w:rsidR="00DF4D07" w:rsidRPr="007A2453" w:rsidRDefault="00DF4D07" w:rsidP="00DF4D07">
      <w:pPr>
        <w:spacing w:after="0" w:line="240" w:lineRule="auto"/>
        <w:rPr>
          <w:rFonts w:ascii="Times New Roman" w:eastAsia="Times New Roman" w:hAnsi="Times New Roman" w:cs="Times New Roman"/>
          <w:sz w:val="24"/>
          <w:szCs w:val="24"/>
          <w14:ligatures w14:val="none"/>
        </w:rPr>
      </w:pPr>
      <w:r w:rsidRPr="007A2453">
        <w:rPr>
          <w:rFonts w:eastAsia="Times New Roman"/>
          <w:color w:val="000000"/>
          <w:sz w:val="24"/>
          <w:szCs w:val="24"/>
          <w14:ligatures w14:val="none"/>
        </w:rPr>
        <w:t xml:space="preserve">By following this SOP, a </w:t>
      </w:r>
      <w:proofErr w:type="gramStart"/>
      <w:r>
        <w:rPr>
          <w:rFonts w:eastAsia="Times New Roman"/>
          <w:color w:val="000000"/>
          <w:sz w:val="24"/>
          <w:szCs w:val="24"/>
          <w14:ligatures w14:val="none"/>
        </w:rPr>
        <w:t>Technician</w:t>
      </w:r>
      <w:proofErr w:type="gramEnd"/>
      <w:r w:rsidRPr="007A2453">
        <w:rPr>
          <w:rFonts w:eastAsia="Times New Roman"/>
          <w:color w:val="000000"/>
          <w:sz w:val="24"/>
          <w:szCs w:val="24"/>
          <w14:ligatures w14:val="none"/>
        </w:rPr>
        <w:t xml:space="preserve"> can safely and correctly perform a barrier spray around a structure using a backpack sprayer.   </w:t>
      </w:r>
    </w:p>
    <w:p w14:paraId="4D3D89DA" w14:textId="77777777" w:rsidR="00DF4D07" w:rsidRDefault="00DF4D07" w:rsidP="00DF4D07">
      <w:pPr>
        <w:spacing w:after="0" w:line="240" w:lineRule="auto"/>
        <w:jc w:val="center"/>
      </w:pPr>
    </w:p>
    <w:p w14:paraId="40ED8B32" w14:textId="4CDE4AA2" w:rsidR="009D42A2" w:rsidRDefault="009D42A2" w:rsidP="00DF4D07">
      <w:pPr>
        <w:spacing w:after="0" w:line="240" w:lineRule="auto"/>
      </w:pPr>
    </w:p>
    <w:p w14:paraId="76C04CE5" w14:textId="77777777" w:rsidR="004E7851" w:rsidRDefault="004E7851"/>
    <w:sectPr w:rsidR="004E7851" w:rsidSect="009E62A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1FA56" w14:textId="77777777" w:rsidR="00DB6442" w:rsidRDefault="00DB6442" w:rsidP="009E62A7">
      <w:pPr>
        <w:spacing w:after="0" w:line="240" w:lineRule="auto"/>
      </w:pPr>
      <w:r>
        <w:separator/>
      </w:r>
    </w:p>
  </w:endnote>
  <w:endnote w:type="continuationSeparator" w:id="0">
    <w:p w14:paraId="33A130B6" w14:textId="77777777" w:rsidR="00DB6442" w:rsidRDefault="00DB6442" w:rsidP="009E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D349" w14:textId="77777777" w:rsidR="009E62A7" w:rsidRDefault="009E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10C2" w14:textId="77777777" w:rsidR="009E62A7" w:rsidRDefault="009E6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F473" w14:textId="77777777" w:rsidR="009E62A7" w:rsidRDefault="009E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27C7" w14:textId="77777777" w:rsidR="00DB6442" w:rsidRDefault="00DB6442" w:rsidP="009E62A7">
      <w:pPr>
        <w:spacing w:after="0" w:line="240" w:lineRule="auto"/>
      </w:pPr>
      <w:r>
        <w:separator/>
      </w:r>
    </w:p>
  </w:footnote>
  <w:footnote w:type="continuationSeparator" w:id="0">
    <w:p w14:paraId="47850D30" w14:textId="77777777" w:rsidR="00DB6442" w:rsidRDefault="00DB6442" w:rsidP="009E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A97C" w14:textId="77777777" w:rsidR="009E62A7" w:rsidRDefault="009E6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B446" w14:textId="4403389D" w:rsidR="009E62A7" w:rsidRPr="009E62A7" w:rsidRDefault="009E62A7">
    <w:pPr>
      <w:pStyle w:val="Header"/>
      <w:rPr>
        <w:rFonts w:ascii="Arial Black" w:hAnsi="Arial Black"/>
        <w:sz w:val="40"/>
        <w:szCs w:val="40"/>
      </w:rPr>
    </w:pPr>
    <w:r>
      <w:rPr>
        <w:noProof/>
      </w:rPr>
      <w:drawing>
        <wp:inline distT="0" distB="0" distL="0" distR="0" wp14:anchorId="5529416A" wp14:editId="420BD8F1">
          <wp:extent cx="1021080" cy="1040549"/>
          <wp:effectExtent l="0" t="0" r="0" b="0"/>
          <wp:docPr id="607760457" name="Picture 1" descr="A black square with white text and a spi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60457" name="Picture 1" descr="A black square with white text and a spider&#10;&#10;AI-generated content may be incorrect."/>
                  <pic:cNvPicPr/>
                </pic:nvPicPr>
                <pic:blipFill>
                  <a:blip r:embed="rId1"/>
                  <a:stretch>
                    <a:fillRect/>
                  </a:stretch>
                </pic:blipFill>
                <pic:spPr>
                  <a:xfrm>
                    <a:off x="0" y="0"/>
                    <a:ext cx="1054551" cy="1074658"/>
                  </a:xfrm>
                  <a:prstGeom prst="rect">
                    <a:avLst/>
                  </a:prstGeom>
                </pic:spPr>
              </pic:pic>
            </a:graphicData>
          </a:graphic>
        </wp:inline>
      </w:drawing>
    </w:r>
    <w:r>
      <w:t xml:space="preserve">  </w:t>
    </w:r>
    <w:r w:rsidRPr="009E62A7">
      <w:rPr>
        <w:rFonts w:ascii="Arial Black" w:hAnsi="Arial Black"/>
        <w:sz w:val="28"/>
        <w:szCs w:val="28"/>
      </w:rPr>
      <w:t xml:space="preserve">Recommended Standard </w:t>
    </w:r>
    <w:r>
      <w:rPr>
        <w:rFonts w:ascii="Arial Black" w:hAnsi="Arial Black"/>
        <w:sz w:val="28"/>
        <w:szCs w:val="28"/>
      </w:rPr>
      <w:t>Operating</w:t>
    </w:r>
    <w:r w:rsidRPr="009E62A7">
      <w:rPr>
        <w:rFonts w:ascii="Arial Black" w:hAnsi="Arial Black"/>
        <w:sz w:val="28"/>
        <w:szCs w:val="28"/>
      </w:rPr>
      <w:t xml:space="preserve">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54D0" w14:textId="77777777" w:rsidR="009E62A7" w:rsidRDefault="009E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360"/>
    <w:multiLevelType w:val="hybridMultilevel"/>
    <w:tmpl w:val="55004608"/>
    <w:lvl w:ilvl="0" w:tplc="5FE2B5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D5F22"/>
    <w:multiLevelType w:val="multilevel"/>
    <w:tmpl w:val="D6E6B19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4F6303"/>
    <w:multiLevelType w:val="multilevel"/>
    <w:tmpl w:val="5CDA9940"/>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A08C1"/>
    <w:multiLevelType w:val="multilevel"/>
    <w:tmpl w:val="F3A6AF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2CC1713"/>
    <w:multiLevelType w:val="hybridMultilevel"/>
    <w:tmpl w:val="5764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F347D"/>
    <w:multiLevelType w:val="hybridMultilevel"/>
    <w:tmpl w:val="C2524B12"/>
    <w:lvl w:ilvl="0" w:tplc="42924FA4">
      <w:start w:val="3"/>
      <w:numFmt w:val="lowerLetter"/>
      <w:lvlText w:val="%1."/>
      <w:lvlJc w:val="left"/>
      <w:pPr>
        <w:tabs>
          <w:tab w:val="num" w:pos="720"/>
        </w:tabs>
        <w:ind w:left="720" w:hanging="360"/>
      </w:pPr>
    </w:lvl>
    <w:lvl w:ilvl="1" w:tplc="9F46D632" w:tentative="1">
      <w:start w:val="1"/>
      <w:numFmt w:val="decimal"/>
      <w:lvlText w:val="%2."/>
      <w:lvlJc w:val="left"/>
      <w:pPr>
        <w:tabs>
          <w:tab w:val="num" w:pos="1440"/>
        </w:tabs>
        <w:ind w:left="1440" w:hanging="360"/>
      </w:pPr>
    </w:lvl>
    <w:lvl w:ilvl="2" w:tplc="D26C3684" w:tentative="1">
      <w:start w:val="1"/>
      <w:numFmt w:val="decimal"/>
      <w:lvlText w:val="%3."/>
      <w:lvlJc w:val="left"/>
      <w:pPr>
        <w:tabs>
          <w:tab w:val="num" w:pos="2160"/>
        </w:tabs>
        <w:ind w:left="2160" w:hanging="360"/>
      </w:pPr>
    </w:lvl>
    <w:lvl w:ilvl="3" w:tplc="B0E836DA" w:tentative="1">
      <w:start w:val="1"/>
      <w:numFmt w:val="decimal"/>
      <w:lvlText w:val="%4."/>
      <w:lvlJc w:val="left"/>
      <w:pPr>
        <w:tabs>
          <w:tab w:val="num" w:pos="2880"/>
        </w:tabs>
        <w:ind w:left="2880" w:hanging="360"/>
      </w:pPr>
    </w:lvl>
    <w:lvl w:ilvl="4" w:tplc="AC42E754" w:tentative="1">
      <w:start w:val="1"/>
      <w:numFmt w:val="decimal"/>
      <w:lvlText w:val="%5."/>
      <w:lvlJc w:val="left"/>
      <w:pPr>
        <w:tabs>
          <w:tab w:val="num" w:pos="3600"/>
        </w:tabs>
        <w:ind w:left="3600" w:hanging="360"/>
      </w:pPr>
    </w:lvl>
    <w:lvl w:ilvl="5" w:tplc="423E98C8" w:tentative="1">
      <w:start w:val="1"/>
      <w:numFmt w:val="decimal"/>
      <w:lvlText w:val="%6."/>
      <w:lvlJc w:val="left"/>
      <w:pPr>
        <w:tabs>
          <w:tab w:val="num" w:pos="4320"/>
        </w:tabs>
        <w:ind w:left="4320" w:hanging="360"/>
      </w:pPr>
    </w:lvl>
    <w:lvl w:ilvl="6" w:tplc="A02E85EC" w:tentative="1">
      <w:start w:val="1"/>
      <w:numFmt w:val="decimal"/>
      <w:lvlText w:val="%7."/>
      <w:lvlJc w:val="left"/>
      <w:pPr>
        <w:tabs>
          <w:tab w:val="num" w:pos="5040"/>
        </w:tabs>
        <w:ind w:left="5040" w:hanging="360"/>
      </w:pPr>
    </w:lvl>
    <w:lvl w:ilvl="7" w:tplc="5692A866" w:tentative="1">
      <w:start w:val="1"/>
      <w:numFmt w:val="decimal"/>
      <w:lvlText w:val="%8."/>
      <w:lvlJc w:val="left"/>
      <w:pPr>
        <w:tabs>
          <w:tab w:val="num" w:pos="5760"/>
        </w:tabs>
        <w:ind w:left="5760" w:hanging="360"/>
      </w:pPr>
    </w:lvl>
    <w:lvl w:ilvl="8" w:tplc="D9A06AEA" w:tentative="1">
      <w:start w:val="1"/>
      <w:numFmt w:val="decimal"/>
      <w:lvlText w:val="%9."/>
      <w:lvlJc w:val="left"/>
      <w:pPr>
        <w:tabs>
          <w:tab w:val="num" w:pos="6480"/>
        </w:tabs>
        <w:ind w:left="6480" w:hanging="360"/>
      </w:pPr>
    </w:lvl>
  </w:abstractNum>
  <w:abstractNum w:abstractNumId="6" w15:restartNumberingAfterBreak="0">
    <w:nsid w:val="25D756E3"/>
    <w:multiLevelType w:val="hybridMultilevel"/>
    <w:tmpl w:val="B2D06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A132F"/>
    <w:multiLevelType w:val="multilevel"/>
    <w:tmpl w:val="FEEEAE8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F43EE5"/>
    <w:multiLevelType w:val="multilevel"/>
    <w:tmpl w:val="3044F43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0259EC"/>
    <w:multiLevelType w:val="multilevel"/>
    <w:tmpl w:val="09D0D99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E297112"/>
    <w:multiLevelType w:val="hybridMultilevel"/>
    <w:tmpl w:val="F936203E"/>
    <w:lvl w:ilvl="0" w:tplc="5D620394">
      <w:start w:val="2"/>
      <w:numFmt w:val="lowerLetter"/>
      <w:lvlText w:val="%1."/>
      <w:lvlJc w:val="left"/>
      <w:pPr>
        <w:tabs>
          <w:tab w:val="num" w:pos="720"/>
        </w:tabs>
        <w:ind w:left="720" w:hanging="360"/>
      </w:pPr>
    </w:lvl>
    <w:lvl w:ilvl="1" w:tplc="BEFA389A" w:tentative="1">
      <w:start w:val="1"/>
      <w:numFmt w:val="decimal"/>
      <w:lvlText w:val="%2."/>
      <w:lvlJc w:val="left"/>
      <w:pPr>
        <w:tabs>
          <w:tab w:val="num" w:pos="1440"/>
        </w:tabs>
        <w:ind w:left="1440" w:hanging="360"/>
      </w:pPr>
    </w:lvl>
    <w:lvl w:ilvl="2" w:tplc="BF14F206" w:tentative="1">
      <w:start w:val="1"/>
      <w:numFmt w:val="decimal"/>
      <w:lvlText w:val="%3."/>
      <w:lvlJc w:val="left"/>
      <w:pPr>
        <w:tabs>
          <w:tab w:val="num" w:pos="2160"/>
        </w:tabs>
        <w:ind w:left="2160" w:hanging="360"/>
      </w:pPr>
    </w:lvl>
    <w:lvl w:ilvl="3" w:tplc="6038A5F8" w:tentative="1">
      <w:start w:val="1"/>
      <w:numFmt w:val="decimal"/>
      <w:lvlText w:val="%4."/>
      <w:lvlJc w:val="left"/>
      <w:pPr>
        <w:tabs>
          <w:tab w:val="num" w:pos="2880"/>
        </w:tabs>
        <w:ind w:left="2880" w:hanging="360"/>
      </w:pPr>
    </w:lvl>
    <w:lvl w:ilvl="4" w:tplc="A5AC4912" w:tentative="1">
      <w:start w:val="1"/>
      <w:numFmt w:val="decimal"/>
      <w:lvlText w:val="%5."/>
      <w:lvlJc w:val="left"/>
      <w:pPr>
        <w:tabs>
          <w:tab w:val="num" w:pos="3600"/>
        </w:tabs>
        <w:ind w:left="3600" w:hanging="360"/>
      </w:pPr>
    </w:lvl>
    <w:lvl w:ilvl="5" w:tplc="B9C6768A" w:tentative="1">
      <w:start w:val="1"/>
      <w:numFmt w:val="decimal"/>
      <w:lvlText w:val="%6."/>
      <w:lvlJc w:val="left"/>
      <w:pPr>
        <w:tabs>
          <w:tab w:val="num" w:pos="4320"/>
        </w:tabs>
        <w:ind w:left="4320" w:hanging="360"/>
      </w:pPr>
    </w:lvl>
    <w:lvl w:ilvl="6" w:tplc="101AF0CA" w:tentative="1">
      <w:start w:val="1"/>
      <w:numFmt w:val="decimal"/>
      <w:lvlText w:val="%7."/>
      <w:lvlJc w:val="left"/>
      <w:pPr>
        <w:tabs>
          <w:tab w:val="num" w:pos="5040"/>
        </w:tabs>
        <w:ind w:left="5040" w:hanging="360"/>
      </w:pPr>
    </w:lvl>
    <w:lvl w:ilvl="7" w:tplc="281C3694" w:tentative="1">
      <w:start w:val="1"/>
      <w:numFmt w:val="decimal"/>
      <w:lvlText w:val="%8."/>
      <w:lvlJc w:val="left"/>
      <w:pPr>
        <w:tabs>
          <w:tab w:val="num" w:pos="5760"/>
        </w:tabs>
        <w:ind w:left="5760" w:hanging="360"/>
      </w:pPr>
    </w:lvl>
    <w:lvl w:ilvl="8" w:tplc="4176CAE0" w:tentative="1">
      <w:start w:val="1"/>
      <w:numFmt w:val="decimal"/>
      <w:lvlText w:val="%9."/>
      <w:lvlJc w:val="left"/>
      <w:pPr>
        <w:tabs>
          <w:tab w:val="num" w:pos="6480"/>
        </w:tabs>
        <w:ind w:left="6480" w:hanging="360"/>
      </w:pPr>
    </w:lvl>
  </w:abstractNum>
  <w:abstractNum w:abstractNumId="11" w15:restartNumberingAfterBreak="0">
    <w:nsid w:val="41226C99"/>
    <w:multiLevelType w:val="hybridMultilevel"/>
    <w:tmpl w:val="D146E9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37DCF"/>
    <w:multiLevelType w:val="hybridMultilevel"/>
    <w:tmpl w:val="42FC2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8016C"/>
    <w:multiLevelType w:val="hybridMultilevel"/>
    <w:tmpl w:val="47A4B78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71ACF"/>
    <w:multiLevelType w:val="hybridMultilevel"/>
    <w:tmpl w:val="5552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800E1"/>
    <w:multiLevelType w:val="multilevel"/>
    <w:tmpl w:val="E2849218"/>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9E3183"/>
    <w:multiLevelType w:val="multilevel"/>
    <w:tmpl w:val="708AFF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9E66865"/>
    <w:multiLevelType w:val="multilevel"/>
    <w:tmpl w:val="7EBEA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F71AA8"/>
    <w:multiLevelType w:val="hybridMultilevel"/>
    <w:tmpl w:val="B7F25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17E58"/>
    <w:multiLevelType w:val="hybridMultilevel"/>
    <w:tmpl w:val="32D2ED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62B92"/>
    <w:multiLevelType w:val="hybridMultilevel"/>
    <w:tmpl w:val="05ACD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D45F5"/>
    <w:multiLevelType w:val="hybridMultilevel"/>
    <w:tmpl w:val="08F86FDE"/>
    <w:lvl w:ilvl="0" w:tplc="12FC9CAA">
      <w:start w:val="4"/>
      <w:numFmt w:val="lowerLetter"/>
      <w:lvlText w:val="%1."/>
      <w:lvlJc w:val="left"/>
      <w:pPr>
        <w:tabs>
          <w:tab w:val="num" w:pos="720"/>
        </w:tabs>
        <w:ind w:left="720" w:hanging="360"/>
      </w:pPr>
    </w:lvl>
    <w:lvl w:ilvl="1" w:tplc="BE044066" w:tentative="1">
      <w:start w:val="1"/>
      <w:numFmt w:val="decimal"/>
      <w:lvlText w:val="%2."/>
      <w:lvlJc w:val="left"/>
      <w:pPr>
        <w:tabs>
          <w:tab w:val="num" w:pos="1440"/>
        </w:tabs>
        <w:ind w:left="1440" w:hanging="360"/>
      </w:pPr>
    </w:lvl>
    <w:lvl w:ilvl="2" w:tplc="E9AABA16" w:tentative="1">
      <w:start w:val="1"/>
      <w:numFmt w:val="decimal"/>
      <w:lvlText w:val="%3."/>
      <w:lvlJc w:val="left"/>
      <w:pPr>
        <w:tabs>
          <w:tab w:val="num" w:pos="2160"/>
        </w:tabs>
        <w:ind w:left="2160" w:hanging="360"/>
      </w:pPr>
    </w:lvl>
    <w:lvl w:ilvl="3" w:tplc="96222036" w:tentative="1">
      <w:start w:val="1"/>
      <w:numFmt w:val="decimal"/>
      <w:lvlText w:val="%4."/>
      <w:lvlJc w:val="left"/>
      <w:pPr>
        <w:tabs>
          <w:tab w:val="num" w:pos="2880"/>
        </w:tabs>
        <w:ind w:left="2880" w:hanging="360"/>
      </w:pPr>
    </w:lvl>
    <w:lvl w:ilvl="4" w:tplc="16E2587A" w:tentative="1">
      <w:start w:val="1"/>
      <w:numFmt w:val="decimal"/>
      <w:lvlText w:val="%5."/>
      <w:lvlJc w:val="left"/>
      <w:pPr>
        <w:tabs>
          <w:tab w:val="num" w:pos="3600"/>
        </w:tabs>
        <w:ind w:left="3600" w:hanging="360"/>
      </w:pPr>
    </w:lvl>
    <w:lvl w:ilvl="5" w:tplc="9DC04052" w:tentative="1">
      <w:start w:val="1"/>
      <w:numFmt w:val="decimal"/>
      <w:lvlText w:val="%6."/>
      <w:lvlJc w:val="left"/>
      <w:pPr>
        <w:tabs>
          <w:tab w:val="num" w:pos="4320"/>
        </w:tabs>
        <w:ind w:left="4320" w:hanging="360"/>
      </w:pPr>
    </w:lvl>
    <w:lvl w:ilvl="6" w:tplc="1566496C" w:tentative="1">
      <w:start w:val="1"/>
      <w:numFmt w:val="decimal"/>
      <w:lvlText w:val="%7."/>
      <w:lvlJc w:val="left"/>
      <w:pPr>
        <w:tabs>
          <w:tab w:val="num" w:pos="5040"/>
        </w:tabs>
        <w:ind w:left="5040" w:hanging="360"/>
      </w:pPr>
    </w:lvl>
    <w:lvl w:ilvl="7" w:tplc="30987CAA" w:tentative="1">
      <w:start w:val="1"/>
      <w:numFmt w:val="decimal"/>
      <w:lvlText w:val="%8."/>
      <w:lvlJc w:val="left"/>
      <w:pPr>
        <w:tabs>
          <w:tab w:val="num" w:pos="5760"/>
        </w:tabs>
        <w:ind w:left="5760" w:hanging="360"/>
      </w:pPr>
    </w:lvl>
    <w:lvl w:ilvl="8" w:tplc="26A04980" w:tentative="1">
      <w:start w:val="1"/>
      <w:numFmt w:val="decimal"/>
      <w:lvlText w:val="%9."/>
      <w:lvlJc w:val="left"/>
      <w:pPr>
        <w:tabs>
          <w:tab w:val="num" w:pos="6480"/>
        </w:tabs>
        <w:ind w:left="6480" w:hanging="360"/>
      </w:pPr>
    </w:lvl>
  </w:abstractNum>
  <w:abstractNum w:abstractNumId="22" w15:restartNumberingAfterBreak="0">
    <w:nsid w:val="79515957"/>
    <w:multiLevelType w:val="hybridMultilevel"/>
    <w:tmpl w:val="6052BCFC"/>
    <w:lvl w:ilvl="0" w:tplc="C8840C5E">
      <w:start w:val="5"/>
      <w:numFmt w:val="lowerLetter"/>
      <w:lvlText w:val="%1."/>
      <w:lvlJc w:val="left"/>
      <w:pPr>
        <w:tabs>
          <w:tab w:val="num" w:pos="720"/>
        </w:tabs>
        <w:ind w:left="720" w:hanging="360"/>
      </w:pPr>
    </w:lvl>
    <w:lvl w:ilvl="1" w:tplc="EE5617A2" w:tentative="1">
      <w:start w:val="1"/>
      <w:numFmt w:val="decimal"/>
      <w:lvlText w:val="%2."/>
      <w:lvlJc w:val="left"/>
      <w:pPr>
        <w:tabs>
          <w:tab w:val="num" w:pos="1440"/>
        </w:tabs>
        <w:ind w:left="1440" w:hanging="360"/>
      </w:pPr>
    </w:lvl>
    <w:lvl w:ilvl="2" w:tplc="E2EAD472" w:tentative="1">
      <w:start w:val="1"/>
      <w:numFmt w:val="decimal"/>
      <w:lvlText w:val="%3."/>
      <w:lvlJc w:val="left"/>
      <w:pPr>
        <w:tabs>
          <w:tab w:val="num" w:pos="2160"/>
        </w:tabs>
        <w:ind w:left="2160" w:hanging="360"/>
      </w:pPr>
    </w:lvl>
    <w:lvl w:ilvl="3" w:tplc="BE82FA46" w:tentative="1">
      <w:start w:val="1"/>
      <w:numFmt w:val="decimal"/>
      <w:lvlText w:val="%4."/>
      <w:lvlJc w:val="left"/>
      <w:pPr>
        <w:tabs>
          <w:tab w:val="num" w:pos="2880"/>
        </w:tabs>
        <w:ind w:left="2880" w:hanging="360"/>
      </w:pPr>
    </w:lvl>
    <w:lvl w:ilvl="4" w:tplc="F044F938" w:tentative="1">
      <w:start w:val="1"/>
      <w:numFmt w:val="decimal"/>
      <w:lvlText w:val="%5."/>
      <w:lvlJc w:val="left"/>
      <w:pPr>
        <w:tabs>
          <w:tab w:val="num" w:pos="3600"/>
        </w:tabs>
        <w:ind w:left="3600" w:hanging="360"/>
      </w:pPr>
    </w:lvl>
    <w:lvl w:ilvl="5" w:tplc="63ECDF32" w:tentative="1">
      <w:start w:val="1"/>
      <w:numFmt w:val="decimal"/>
      <w:lvlText w:val="%6."/>
      <w:lvlJc w:val="left"/>
      <w:pPr>
        <w:tabs>
          <w:tab w:val="num" w:pos="4320"/>
        </w:tabs>
        <w:ind w:left="4320" w:hanging="360"/>
      </w:pPr>
    </w:lvl>
    <w:lvl w:ilvl="6" w:tplc="3FAADF58" w:tentative="1">
      <w:start w:val="1"/>
      <w:numFmt w:val="decimal"/>
      <w:lvlText w:val="%7."/>
      <w:lvlJc w:val="left"/>
      <w:pPr>
        <w:tabs>
          <w:tab w:val="num" w:pos="5040"/>
        </w:tabs>
        <w:ind w:left="5040" w:hanging="360"/>
      </w:pPr>
    </w:lvl>
    <w:lvl w:ilvl="7" w:tplc="BE9AD20A" w:tentative="1">
      <w:start w:val="1"/>
      <w:numFmt w:val="decimal"/>
      <w:lvlText w:val="%8."/>
      <w:lvlJc w:val="left"/>
      <w:pPr>
        <w:tabs>
          <w:tab w:val="num" w:pos="5760"/>
        </w:tabs>
        <w:ind w:left="5760" w:hanging="360"/>
      </w:pPr>
    </w:lvl>
    <w:lvl w:ilvl="8" w:tplc="7BD05C44" w:tentative="1">
      <w:start w:val="1"/>
      <w:numFmt w:val="decimal"/>
      <w:lvlText w:val="%9."/>
      <w:lvlJc w:val="left"/>
      <w:pPr>
        <w:tabs>
          <w:tab w:val="num" w:pos="6480"/>
        </w:tabs>
        <w:ind w:left="6480" w:hanging="360"/>
      </w:pPr>
    </w:lvl>
  </w:abstractNum>
  <w:abstractNum w:abstractNumId="23" w15:restartNumberingAfterBreak="0">
    <w:nsid w:val="7AFD7F89"/>
    <w:multiLevelType w:val="hybridMultilevel"/>
    <w:tmpl w:val="B2FE3450"/>
    <w:lvl w:ilvl="0" w:tplc="64DCBC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22805564">
    <w:abstractNumId w:val="17"/>
  </w:num>
  <w:num w:numId="2" w16cid:durableId="902132804">
    <w:abstractNumId w:val="3"/>
  </w:num>
  <w:num w:numId="3" w16cid:durableId="951547054">
    <w:abstractNumId w:val="9"/>
  </w:num>
  <w:num w:numId="4" w16cid:durableId="1165123692">
    <w:abstractNumId w:val="8"/>
  </w:num>
  <w:num w:numId="5" w16cid:durableId="200166552">
    <w:abstractNumId w:val="1"/>
  </w:num>
  <w:num w:numId="6" w16cid:durableId="143545695">
    <w:abstractNumId w:val="16"/>
  </w:num>
  <w:num w:numId="7" w16cid:durableId="1257981301">
    <w:abstractNumId w:val="15"/>
  </w:num>
  <w:num w:numId="8" w16cid:durableId="1573588509">
    <w:abstractNumId w:val="12"/>
  </w:num>
  <w:num w:numId="9" w16cid:durableId="1092244172">
    <w:abstractNumId w:val="7"/>
  </w:num>
  <w:num w:numId="10" w16cid:durableId="668404683">
    <w:abstractNumId w:val="19"/>
  </w:num>
  <w:num w:numId="11" w16cid:durableId="840899818">
    <w:abstractNumId w:val="11"/>
  </w:num>
  <w:num w:numId="12" w16cid:durableId="988822885">
    <w:abstractNumId w:val="10"/>
  </w:num>
  <w:num w:numId="13" w16cid:durableId="82536218">
    <w:abstractNumId w:val="5"/>
  </w:num>
  <w:num w:numId="14" w16cid:durableId="595600361">
    <w:abstractNumId w:val="21"/>
  </w:num>
  <w:num w:numId="15" w16cid:durableId="444274307">
    <w:abstractNumId w:val="22"/>
  </w:num>
  <w:num w:numId="16" w16cid:durableId="606549597">
    <w:abstractNumId w:val="6"/>
  </w:num>
  <w:num w:numId="17" w16cid:durableId="1188174737">
    <w:abstractNumId w:val="0"/>
  </w:num>
  <w:num w:numId="18" w16cid:durableId="1716813378">
    <w:abstractNumId w:val="20"/>
  </w:num>
  <w:num w:numId="19" w16cid:durableId="199172589">
    <w:abstractNumId w:val="14"/>
  </w:num>
  <w:num w:numId="20" w16cid:durableId="705447515">
    <w:abstractNumId w:val="18"/>
  </w:num>
  <w:num w:numId="21" w16cid:durableId="1311053722">
    <w:abstractNumId w:val="23"/>
  </w:num>
  <w:num w:numId="22" w16cid:durableId="953094396">
    <w:abstractNumId w:val="2"/>
  </w:num>
  <w:num w:numId="23" w16cid:durableId="1192457781">
    <w:abstractNumId w:val="4"/>
  </w:num>
  <w:num w:numId="24" w16cid:durableId="1414621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A7"/>
    <w:rsid w:val="001C248C"/>
    <w:rsid w:val="00353336"/>
    <w:rsid w:val="00492DD3"/>
    <w:rsid w:val="004E7851"/>
    <w:rsid w:val="00550EE5"/>
    <w:rsid w:val="008C0155"/>
    <w:rsid w:val="009013C5"/>
    <w:rsid w:val="009C137A"/>
    <w:rsid w:val="009D42A2"/>
    <w:rsid w:val="009E62A7"/>
    <w:rsid w:val="00B206D3"/>
    <w:rsid w:val="00D345B7"/>
    <w:rsid w:val="00D63C2E"/>
    <w:rsid w:val="00DB6442"/>
    <w:rsid w:val="00DF4D07"/>
    <w:rsid w:val="00F0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3570F"/>
  <w15:chartTrackingRefBased/>
  <w15:docId w15:val="{26C76C5B-44D3-4568-B8ED-346D0A0E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A7"/>
    <w:rPr>
      <w:rFonts w:ascii="Calibri" w:eastAsia="Calibri" w:hAnsi="Calibri" w:cs="Calibri"/>
      <w:kern w:val="0"/>
    </w:rPr>
  </w:style>
  <w:style w:type="paragraph" w:styleId="Heading1">
    <w:name w:val="heading 1"/>
    <w:basedOn w:val="Normal"/>
    <w:next w:val="Normal"/>
    <w:link w:val="Heading1Char"/>
    <w:uiPriority w:val="9"/>
    <w:qFormat/>
    <w:rsid w:val="009E6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2A7"/>
    <w:rPr>
      <w:rFonts w:eastAsiaTheme="majorEastAsia" w:cstheme="majorBidi"/>
      <w:color w:val="272727" w:themeColor="text1" w:themeTint="D8"/>
    </w:rPr>
  </w:style>
  <w:style w:type="paragraph" w:styleId="Title">
    <w:name w:val="Title"/>
    <w:basedOn w:val="Normal"/>
    <w:next w:val="Normal"/>
    <w:link w:val="TitleChar"/>
    <w:uiPriority w:val="10"/>
    <w:qFormat/>
    <w:rsid w:val="009E6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2A7"/>
    <w:pPr>
      <w:spacing w:before="160"/>
      <w:jc w:val="center"/>
    </w:pPr>
    <w:rPr>
      <w:i/>
      <w:iCs/>
      <w:color w:val="404040" w:themeColor="text1" w:themeTint="BF"/>
    </w:rPr>
  </w:style>
  <w:style w:type="character" w:customStyle="1" w:styleId="QuoteChar">
    <w:name w:val="Quote Char"/>
    <w:basedOn w:val="DefaultParagraphFont"/>
    <w:link w:val="Quote"/>
    <w:uiPriority w:val="29"/>
    <w:rsid w:val="009E62A7"/>
    <w:rPr>
      <w:i/>
      <w:iCs/>
      <w:color w:val="404040" w:themeColor="text1" w:themeTint="BF"/>
    </w:rPr>
  </w:style>
  <w:style w:type="paragraph" w:styleId="ListParagraph">
    <w:name w:val="List Paragraph"/>
    <w:basedOn w:val="Normal"/>
    <w:uiPriority w:val="34"/>
    <w:qFormat/>
    <w:rsid w:val="009E62A7"/>
    <w:pPr>
      <w:ind w:left="720"/>
      <w:contextualSpacing/>
    </w:pPr>
  </w:style>
  <w:style w:type="character" w:styleId="IntenseEmphasis">
    <w:name w:val="Intense Emphasis"/>
    <w:basedOn w:val="DefaultParagraphFont"/>
    <w:uiPriority w:val="21"/>
    <w:qFormat/>
    <w:rsid w:val="009E62A7"/>
    <w:rPr>
      <w:i/>
      <w:iCs/>
      <w:color w:val="2F5496" w:themeColor="accent1" w:themeShade="BF"/>
    </w:rPr>
  </w:style>
  <w:style w:type="paragraph" w:styleId="IntenseQuote">
    <w:name w:val="Intense Quote"/>
    <w:basedOn w:val="Normal"/>
    <w:next w:val="Normal"/>
    <w:link w:val="IntenseQuoteChar"/>
    <w:uiPriority w:val="30"/>
    <w:qFormat/>
    <w:rsid w:val="009E6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2A7"/>
    <w:rPr>
      <w:i/>
      <w:iCs/>
      <w:color w:val="2F5496" w:themeColor="accent1" w:themeShade="BF"/>
    </w:rPr>
  </w:style>
  <w:style w:type="character" w:styleId="IntenseReference">
    <w:name w:val="Intense Reference"/>
    <w:basedOn w:val="DefaultParagraphFont"/>
    <w:uiPriority w:val="32"/>
    <w:qFormat/>
    <w:rsid w:val="009E62A7"/>
    <w:rPr>
      <w:b/>
      <w:bCs/>
      <w:smallCaps/>
      <w:color w:val="2F5496" w:themeColor="accent1" w:themeShade="BF"/>
      <w:spacing w:val="5"/>
    </w:rPr>
  </w:style>
  <w:style w:type="paragraph" w:styleId="Header">
    <w:name w:val="header"/>
    <w:basedOn w:val="Normal"/>
    <w:link w:val="HeaderChar"/>
    <w:uiPriority w:val="99"/>
    <w:unhideWhenUsed/>
    <w:rsid w:val="009E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2A7"/>
  </w:style>
  <w:style w:type="paragraph" w:styleId="Footer">
    <w:name w:val="footer"/>
    <w:basedOn w:val="Normal"/>
    <w:link w:val="FooterChar"/>
    <w:uiPriority w:val="99"/>
    <w:unhideWhenUsed/>
    <w:rsid w:val="009E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4366</Characters>
  <Application>Microsoft Office Word</Application>
  <DocSecurity>0</DocSecurity>
  <Lines>111</Lines>
  <Paragraphs>32</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Markland</dc:creator>
  <cp:keywords/>
  <dc:description/>
  <cp:lastModifiedBy>Leonard Markland</cp:lastModifiedBy>
  <cp:revision>2</cp:revision>
  <dcterms:created xsi:type="dcterms:W3CDTF">2025-08-19T17:21:00Z</dcterms:created>
  <dcterms:modified xsi:type="dcterms:W3CDTF">2025-08-19T17:21:00Z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b14ee32d-edf0-47ae-abfd-c5a37062cb94</vt:lpwstr>
  </property>
</Properties>
</file>